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8"/>
        </w:rPr>
        <w:t xml:space="preserve">口服五价重配轮状病毒减毒活疫苗(Vero细胞) </w:t>
      </w:r>
      <w:r>
        <w:rPr>
          <w:rFonts w:ascii="微软雅黑" w:hAnsi="微软雅黑" w:eastAsia="微软雅黑"/>
          <w:sz w:val="28"/>
        </w:rPr>
        <w:t xml:space="preserve"> </w:t>
      </w:r>
      <w:r>
        <w:rPr>
          <w:rFonts w:hint="eastAsia" w:ascii="微软雅黑" w:hAnsi="微软雅黑" w:eastAsia="微软雅黑"/>
          <w:sz w:val="28"/>
        </w:rPr>
        <w:t>商品名：乐儿德®产品知识考核要点</w:t>
      </w:r>
      <w:r>
        <w:rPr>
          <w:rFonts w:ascii="微软雅黑" w:hAnsi="微软雅黑" w:eastAsia="微软雅黑"/>
          <w:sz w:val="28"/>
        </w:rPr>
        <w:t xml:space="preserve"> </w:t>
      </w:r>
    </w:p>
    <w:tbl>
      <w:tblPr>
        <w:tblStyle w:val="6"/>
        <w:tblW w:w="13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47"/>
        <w:gridCol w:w="1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1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2502" w:type="dxa"/>
            <w:gridSpan w:val="2"/>
          </w:tcPr>
          <w:p>
            <w:pPr>
              <w:jc w:val="center"/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关键要点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41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必要性</w:t>
            </w: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(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疾病负担)</w:t>
            </w:r>
          </w:p>
        </w:tc>
        <w:tc>
          <w:tcPr>
            <w:tcW w:w="12502" w:type="dxa"/>
            <w:gridSpan w:val="2"/>
          </w:tcPr>
          <w:p>
            <w:pPr>
              <w:pStyle w:val="8"/>
              <w:numPr>
                <w:ilvl w:val="0"/>
                <w:numId w:val="1"/>
              </w:numPr>
              <w:spacing w:line="240" w:lineRule="atLeast"/>
              <w:ind w:left="408" w:hanging="408" w:hangingChars="17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轮状病毒是全球5岁以下儿童腹泻死亡的首因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；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tLeast"/>
              <w:ind w:left="408" w:hanging="408" w:hangingChars="17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轮状病毒感染率高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几乎每个孩子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在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3-5岁前都感染过轮状病毒；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tLeast"/>
              <w:ind w:left="408" w:hanging="408" w:hangingChars="17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在我国5岁以下儿童中，至少1/3腹泻病例由轮状病毒感染所致；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tLeast"/>
              <w:ind w:left="408" w:hanging="408" w:hangingChars="17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轮状病毒可进入血液引起全身感染，导致肠道外感染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还会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婴幼儿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生长发育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产生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不良影响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；</w:t>
            </w:r>
          </w:p>
          <w:p>
            <w:pPr>
              <w:pStyle w:val="8"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left="408" w:hanging="408" w:hangingChars="170"/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目前治疗轮状病毒感染没有特效药，但疫苗可以进行有效预防；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</w:trPr>
        <w:tc>
          <w:tcPr>
            <w:tcW w:w="1417" w:type="dxa"/>
            <w:vMerge w:val="restart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可行性</w:t>
            </w:r>
          </w:p>
        </w:tc>
        <w:tc>
          <w:tcPr>
            <w:tcW w:w="144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有效性</w:t>
            </w: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1055" w:type="dxa"/>
          </w:tcPr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乐儿德®包含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种人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-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牛轮状病毒重配株，用于预防最常见的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种血清型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(G1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G2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G3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G4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G9)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导致的轮状病毒胃肠炎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；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在我国≤5岁儿童中流行的轮状病毒G血清型的覆盖率达98.6%；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独有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P血清型中最常见的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P[8]，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占比76.3%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，G+P组合双管齐下，覆盖中国主要流行株。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预防G1、G2、G3、G4及含P1A[8]的G血清型引起的重度轮状病毒胃肠炎的保护效力达到95.5%；对G9保护效力88.3%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。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真实世界研究显示：五价轮状病毒疫苗，持久保护7年；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17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4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安全性</w:t>
            </w:r>
          </w:p>
        </w:tc>
        <w:tc>
          <w:tcPr>
            <w:tcW w:w="11055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中国III期临床试验证实：乐儿德®和安慰剂组发热、呕吐、腹泻和肠套叠风险无显著性差异；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2006年美国上市，截至20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21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年2月，已在全球126个国家和地区上市，超15年全球应用经验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全球累计接种超过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3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亿剂；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17" w:type="dxa"/>
            <w:vMerge w:val="restart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如何使用</w:t>
            </w:r>
          </w:p>
        </w:tc>
        <w:tc>
          <w:tcPr>
            <w:tcW w:w="144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接种对象</w:t>
            </w:r>
          </w:p>
        </w:tc>
        <w:tc>
          <w:tcPr>
            <w:tcW w:w="11055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6周至32周龄婴儿；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17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4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免疫程序</w:t>
            </w:r>
          </w:p>
        </w:tc>
        <w:tc>
          <w:tcPr>
            <w:tcW w:w="11055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口服（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剂次2ml 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）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全程免疫共3剂：6-12周龄时开始口服第1剂，每剂接种间隔4-10周；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第3剂接种不应晚于32周龄。</w:t>
            </w:r>
          </w:p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五价轮状病毒疫苗可以和卡介苗、乙肝、口服脊灰减毒活疫苗、脊灰灭活疫苗、百白破疫苗、H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IB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、</w:t>
            </w:r>
            <w:r>
              <w:rPr>
                <w:rFonts w:ascii="微软雅黑" w:hAnsi="微软雅黑" w:eastAsia="微软雅黑"/>
              </w:rPr>
              <w:t>13</w:t>
            </w:r>
            <w:r>
              <w:rPr>
                <w:rFonts w:hint="eastAsia" w:ascii="微软雅黑" w:hAnsi="微软雅黑" w:eastAsia="微软雅黑"/>
              </w:rPr>
              <w:t>价肺炎球菌结合疫苗、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五联疫苗同时接种；（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4"/>
              </w:rPr>
              <w:t>具体操作以当地疾控中心要求为准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1417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47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禁忌症</w:t>
            </w:r>
          </w:p>
        </w:tc>
        <w:tc>
          <w:tcPr>
            <w:tcW w:w="11055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1.超敏反应：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2.严重联合免疫缺陷疾病：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3.肠套叠既往史：</w:t>
            </w:r>
            <w:r>
              <w:rPr>
                <w:rFonts w:ascii="微软雅黑" w:hAnsi="微软雅黑" w:eastAsia="微软雅黑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 w:ascii="微软雅黑" w:hAnsi="微软雅黑" w:eastAsia="微软雅黑"/>
          <w:sz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lang w:val="en-US" w:eastAsia="zh-CN"/>
        </w:rPr>
        <w:t>乐儿德为什么6</w:t>
      </w:r>
      <w:r>
        <w:rPr>
          <w:rFonts w:hint="eastAsia" w:ascii="微软雅黑" w:hAnsi="微软雅黑" w:eastAsia="微软雅黑"/>
          <w:sz w:val="28"/>
        </w:rPr>
        <w:t>周龄</w:t>
      </w:r>
      <w:r>
        <w:rPr>
          <w:rFonts w:hint="eastAsia" w:ascii="微软雅黑" w:hAnsi="微软雅黑" w:eastAsia="微软雅黑"/>
          <w:sz w:val="28"/>
          <w:lang w:val="en-US" w:eastAsia="zh-CN"/>
        </w:rPr>
        <w:t>开针？</w:t>
      </w:r>
    </w:p>
    <w:p>
      <w:pPr>
        <w:numPr>
          <w:ilvl w:val="0"/>
          <w:numId w:val="0"/>
        </w:numPr>
        <w:ind w:firstLine="560" w:firstLineChars="200"/>
        <w:rPr>
          <w:rFonts w:hint="eastAsia" w:ascii="微软雅黑" w:hAnsi="微软雅黑" w:eastAsia="微软雅黑"/>
          <w:sz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lang w:val="en-US" w:eastAsia="zh-CN"/>
        </w:rPr>
        <w:t>1、小宝宝是易感人群：轮状病毒感染常见于婴儿出生后6个月内。从死亡角度，WHO也强调轮状病毒所致死亡主要发生在≤1岁婴儿。</w:t>
      </w:r>
    </w:p>
    <w:p>
      <w:pPr>
        <w:numPr>
          <w:ilvl w:val="0"/>
          <w:numId w:val="0"/>
        </w:numPr>
        <w:ind w:firstLine="560"/>
        <w:rPr>
          <w:rFonts w:hint="eastAsia" w:ascii="微软雅黑" w:hAnsi="微软雅黑" w:eastAsia="微软雅黑"/>
          <w:sz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lang w:val="en-US" w:eastAsia="zh-CN"/>
        </w:rPr>
        <w:t>2、初次感染症状最严重：轮状病毒初次感染的严重程度明显重于后续感染。年龄越小的宝宝越容易发生脱水，提示预防初次感染的重要性。</w:t>
      </w:r>
    </w:p>
    <w:p>
      <w:pPr>
        <w:numPr>
          <w:ilvl w:val="0"/>
          <w:numId w:val="0"/>
        </w:numPr>
        <w:ind w:firstLine="560"/>
        <w:rPr>
          <w:rFonts w:hint="default" w:ascii="微软雅黑" w:hAnsi="微软雅黑" w:eastAsia="微软雅黑"/>
          <w:sz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lang w:val="en-US" w:eastAsia="zh-CN"/>
        </w:rPr>
        <w:t>3、PCV13疫苗均推荐常规免疫程序为2、4、6月龄接种，乐儿德窗口期短应优先接种。</w:t>
      </w: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9E0E6B"/>
    <w:multiLevelType w:val="multilevel"/>
    <w:tmpl w:val="2E9E0E6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EC2BC7"/>
    <w:multiLevelType w:val="multilevel"/>
    <w:tmpl w:val="45EC2BC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4263D7"/>
    <w:multiLevelType w:val="multilevel"/>
    <w:tmpl w:val="654263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OGFkNTQ3M2M4NDMyYzkwOTY4NzI0ZWQ4ZDhiNmIifQ=="/>
  </w:docVars>
  <w:rsids>
    <w:rsidRoot w:val="00D9103F"/>
    <w:rsid w:val="0009265E"/>
    <w:rsid w:val="000F7E59"/>
    <w:rsid w:val="00102D2D"/>
    <w:rsid w:val="00140642"/>
    <w:rsid w:val="001F3A7B"/>
    <w:rsid w:val="002A0358"/>
    <w:rsid w:val="002A1E7C"/>
    <w:rsid w:val="00320DD1"/>
    <w:rsid w:val="00355EFD"/>
    <w:rsid w:val="004317B6"/>
    <w:rsid w:val="004501DF"/>
    <w:rsid w:val="00561F5A"/>
    <w:rsid w:val="005F6D20"/>
    <w:rsid w:val="00613A03"/>
    <w:rsid w:val="00757511"/>
    <w:rsid w:val="007B5A22"/>
    <w:rsid w:val="0083131E"/>
    <w:rsid w:val="008F0969"/>
    <w:rsid w:val="009A526A"/>
    <w:rsid w:val="00A21147"/>
    <w:rsid w:val="00A2364E"/>
    <w:rsid w:val="00A9269B"/>
    <w:rsid w:val="00AA0C3F"/>
    <w:rsid w:val="00B641FB"/>
    <w:rsid w:val="00B76604"/>
    <w:rsid w:val="00C00A1D"/>
    <w:rsid w:val="00C160BB"/>
    <w:rsid w:val="00C348B2"/>
    <w:rsid w:val="00C52604"/>
    <w:rsid w:val="00CC6630"/>
    <w:rsid w:val="00CC7FFE"/>
    <w:rsid w:val="00D237AF"/>
    <w:rsid w:val="00D9103F"/>
    <w:rsid w:val="00D95351"/>
    <w:rsid w:val="00E34E23"/>
    <w:rsid w:val="00EB2555"/>
    <w:rsid w:val="00ED7E3B"/>
    <w:rsid w:val="00FB0516"/>
    <w:rsid w:val="00FC1AA7"/>
    <w:rsid w:val="00FE3065"/>
    <w:rsid w:val="231B1013"/>
    <w:rsid w:val="5693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customStyle="1" w:styleId="11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367612-0543-4DB9-B6EE-4CF0ACF0E9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792</Words>
  <Characters>867</Characters>
  <Lines>5</Lines>
  <Paragraphs>1</Paragraphs>
  <TotalTime>6</TotalTime>
  <ScaleCrop>false</ScaleCrop>
  <LinksUpToDate>false</LinksUpToDate>
  <CharactersWithSpaces>877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2022-06-15T01:23:00Z</dcterms:created>
  <dc:creator>niujia</dc:creator>
  <cp:lastModifiedBy>小桌子</cp:lastModifiedBy>
  <dcterms:modified xsi:type="dcterms:W3CDTF">2023-03-16T15:39:39Z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58DEF3ED018F4F42A1E862EBAAAC97FB</vt:lpwstr>
  </property>
</Properties>
</file>